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F46" w:rsidRDefault="00FE6256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66 -НҚ от 03.04.2023</w:t>
      </w:r>
    </w:p>
    <w:p w:rsidR="0007279E" w:rsidRPr="00992275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92275">
        <w:rPr>
          <w:rFonts w:ascii="Times New Roman" w:hAnsi="Times New Roman" w:cs="Times New Roman"/>
          <w:i/>
          <w:sz w:val="20"/>
          <w:szCs w:val="20"/>
        </w:rPr>
        <w:t xml:space="preserve">Приложение </w:t>
      </w:r>
    </w:p>
    <w:p w:rsidR="0007279E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DD3011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3011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 вводимых в действие на территории Республики Казахстан в качестве национальных стандартов</w:t>
      </w:r>
      <w:r w:rsidR="00E01A4C" w:rsidRPr="00DD3011">
        <w:rPr>
          <w:rFonts w:ascii="Times New Roman" w:hAnsi="Times New Roman" w:cs="Times New Roman"/>
          <w:b/>
          <w:sz w:val="20"/>
          <w:szCs w:val="20"/>
        </w:rPr>
        <w:t xml:space="preserve">, по запросу субъектов </w:t>
      </w:r>
    </w:p>
    <w:p w:rsidR="00015505" w:rsidRPr="00DD3011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93"/>
        <w:gridCol w:w="1744"/>
        <w:gridCol w:w="4759"/>
        <w:gridCol w:w="1919"/>
        <w:gridCol w:w="1252"/>
      </w:tblGrid>
      <w:tr w:rsidR="00364943" w:rsidRPr="00DD3011" w:rsidTr="00FB6D64">
        <w:trPr>
          <w:trHeight w:val="480"/>
        </w:trPr>
        <w:tc>
          <w:tcPr>
            <w:tcW w:w="793" w:type="dxa"/>
          </w:tcPr>
          <w:p w:rsidR="00364943" w:rsidRPr="00DD3011" w:rsidRDefault="00364943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44" w:type="dxa"/>
          </w:tcPr>
          <w:p w:rsidR="00364943" w:rsidRPr="00DD3011" w:rsidRDefault="00364943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759" w:type="dxa"/>
          </w:tcPr>
          <w:p w:rsidR="00364943" w:rsidRPr="00DD3011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19" w:type="dxa"/>
          </w:tcPr>
          <w:p w:rsidR="00364943" w:rsidRPr="00DD3011" w:rsidRDefault="00364943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52" w:type="dxa"/>
          </w:tcPr>
          <w:p w:rsidR="00364943" w:rsidRPr="00DD3011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Дата  введения</w:t>
            </w:r>
          </w:p>
        </w:tc>
      </w:tr>
      <w:tr w:rsidR="00364943" w:rsidRPr="00DD3011" w:rsidTr="00FB6D64">
        <w:trPr>
          <w:trHeight w:val="697"/>
        </w:trPr>
        <w:tc>
          <w:tcPr>
            <w:tcW w:w="793" w:type="dxa"/>
          </w:tcPr>
          <w:p w:rsidR="00364943" w:rsidRPr="00C863E3" w:rsidRDefault="00364943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364943" w:rsidRPr="00C863E3" w:rsidRDefault="00984755" w:rsidP="00DD7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3E3">
              <w:rPr>
                <w:rFonts w:ascii="Times New Roman" w:hAnsi="Times New Roman" w:cs="Times New Roman"/>
                <w:sz w:val="20"/>
                <w:szCs w:val="20"/>
              </w:rPr>
              <w:t>ГОСТ 32942-2022</w:t>
            </w:r>
          </w:p>
        </w:tc>
        <w:tc>
          <w:tcPr>
            <w:tcW w:w="4759" w:type="dxa"/>
          </w:tcPr>
          <w:p w:rsidR="00364943" w:rsidRPr="00C863E3" w:rsidRDefault="00984755" w:rsidP="003950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3E3">
              <w:rPr>
                <w:rFonts w:ascii="Times New Roman" w:hAnsi="Times New Roman" w:cs="Times New Roman"/>
                <w:sz w:val="20"/>
                <w:szCs w:val="20"/>
              </w:rPr>
              <w:t xml:space="preserve"> Брусья железобетонные предварительно напряженные для стрелочных переводов. Общие технические условия</w:t>
            </w:r>
          </w:p>
        </w:tc>
        <w:tc>
          <w:tcPr>
            <w:tcW w:w="1919" w:type="dxa"/>
          </w:tcPr>
          <w:p w:rsidR="00364943" w:rsidRPr="00C863E3" w:rsidRDefault="00984755" w:rsidP="009175D5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863E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32942-2014 с установлением переходного периода до</w:t>
            </w:r>
            <w:r w:rsidR="00C2035F" w:rsidRPr="00C863E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9175D5" w:rsidRPr="009175D5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C2035F" w:rsidRPr="00C863E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.03.2024</w:t>
            </w:r>
            <w:r w:rsidR="00AF046F" w:rsidRPr="00C863E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  <w:tc>
          <w:tcPr>
            <w:tcW w:w="1252" w:type="dxa"/>
          </w:tcPr>
          <w:p w:rsidR="00364943" w:rsidRPr="00C863E3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7E61AE" w:rsidRPr="00DD3011" w:rsidTr="009175D5">
        <w:trPr>
          <w:trHeight w:val="728"/>
        </w:trPr>
        <w:tc>
          <w:tcPr>
            <w:tcW w:w="793" w:type="dxa"/>
          </w:tcPr>
          <w:p w:rsidR="007E61AE" w:rsidRPr="007E61AE" w:rsidRDefault="007E61AE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7E61AE" w:rsidRPr="007E61AE" w:rsidRDefault="007E61AE" w:rsidP="00DD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1AE">
              <w:rPr>
                <w:rFonts w:ascii="Times New Roman" w:hAnsi="Times New Roman" w:cs="Times New Roman"/>
                <w:sz w:val="20"/>
                <w:szCs w:val="20"/>
              </w:rPr>
              <w:t>ГОСТ 12.0.003-2015</w:t>
            </w:r>
          </w:p>
        </w:tc>
        <w:tc>
          <w:tcPr>
            <w:tcW w:w="4759" w:type="dxa"/>
          </w:tcPr>
          <w:p w:rsidR="007E61AE" w:rsidRPr="007E61AE" w:rsidRDefault="006368B2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68B2">
              <w:rPr>
                <w:rFonts w:ascii="Times New Roman" w:hAnsi="Times New Roman" w:cs="Times New Roman"/>
                <w:sz w:val="20"/>
                <w:szCs w:val="20"/>
              </w:rPr>
              <w:t>Система стандартов по безопасности труда. Опасные и вредные производственные факторы. Классификация</w:t>
            </w:r>
          </w:p>
        </w:tc>
        <w:tc>
          <w:tcPr>
            <w:tcW w:w="1919" w:type="dxa"/>
          </w:tcPr>
          <w:p w:rsidR="007E61AE" w:rsidRPr="007E61AE" w:rsidRDefault="006368B2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12.0.003-74 </w:t>
            </w:r>
            <w:r w:rsidR="009175D5" w:rsidRPr="00C863E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</w:t>
            </w:r>
            <w:r w:rsidR="009175D5" w:rsidRPr="00C863E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9175D5" w:rsidRPr="009175D5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9175D5" w:rsidRPr="00C863E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.03.2024 г.</w:t>
            </w:r>
            <w:r w:rsidR="005B171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52" w:type="dxa"/>
          </w:tcPr>
          <w:p w:rsidR="007E61AE" w:rsidRPr="009175D5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632C68" w:rsidRPr="00DD3011" w:rsidTr="009175D5">
        <w:trPr>
          <w:trHeight w:val="728"/>
        </w:trPr>
        <w:tc>
          <w:tcPr>
            <w:tcW w:w="793" w:type="dxa"/>
          </w:tcPr>
          <w:p w:rsidR="00632C68" w:rsidRPr="007E61AE" w:rsidRDefault="00632C68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632C68" w:rsidRPr="00AD03F1" w:rsidRDefault="00AD03F1" w:rsidP="00DD78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ISO </w:t>
            </w:r>
            <w:r w:rsidRPr="00AD03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13588-2022</w:t>
            </w:r>
          </w:p>
        </w:tc>
        <w:tc>
          <w:tcPr>
            <w:tcW w:w="4759" w:type="dxa"/>
          </w:tcPr>
          <w:p w:rsidR="00632C68" w:rsidRPr="006368B2" w:rsidRDefault="00AD03F1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3F1">
              <w:rPr>
                <w:rFonts w:ascii="Times New Roman" w:hAnsi="Times New Roman" w:cs="Times New Roman"/>
                <w:sz w:val="20"/>
                <w:szCs w:val="20"/>
              </w:rPr>
              <w:t>Неразрушающий контроль сварных соединений. Ультразвуковой контроль. Автоматизированная технология с применением фазированной решетки.</w:t>
            </w:r>
          </w:p>
        </w:tc>
        <w:tc>
          <w:tcPr>
            <w:tcW w:w="1919" w:type="dxa"/>
          </w:tcPr>
          <w:p w:rsidR="00632C68" w:rsidRPr="00AD03F1" w:rsidRDefault="00AD03F1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Впервые </w:t>
            </w:r>
          </w:p>
        </w:tc>
        <w:tc>
          <w:tcPr>
            <w:tcW w:w="1252" w:type="dxa"/>
          </w:tcPr>
          <w:p w:rsidR="00632C68" w:rsidRPr="007E61AE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E976D0" w:rsidRPr="00DD3011" w:rsidTr="009175D5">
        <w:trPr>
          <w:trHeight w:val="728"/>
        </w:trPr>
        <w:tc>
          <w:tcPr>
            <w:tcW w:w="793" w:type="dxa"/>
          </w:tcPr>
          <w:p w:rsidR="00E976D0" w:rsidRPr="007E61AE" w:rsidRDefault="00E976D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E976D0" w:rsidRDefault="00E976D0" w:rsidP="00DD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34807-2021</w:t>
            </w:r>
          </w:p>
        </w:tc>
        <w:tc>
          <w:tcPr>
            <w:tcW w:w="4759" w:type="dxa"/>
          </w:tcPr>
          <w:p w:rsidR="00E976D0" w:rsidRPr="00AD03F1" w:rsidRDefault="00E976D0" w:rsidP="00E976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 природный. Методы расчета температуры точки росы по воде и массовой концентрации  </w:t>
            </w:r>
            <w:r w:rsidRPr="00E976D0">
              <w:rPr>
                <w:rFonts w:ascii="Times New Roman" w:hAnsi="Times New Roman" w:cs="Times New Roman"/>
                <w:sz w:val="20"/>
                <w:szCs w:val="20"/>
              </w:rPr>
              <w:t>водяных паров</w:t>
            </w:r>
          </w:p>
        </w:tc>
        <w:tc>
          <w:tcPr>
            <w:tcW w:w="1919" w:type="dxa"/>
          </w:tcPr>
          <w:p w:rsidR="00E976D0" w:rsidRDefault="00E976D0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52" w:type="dxa"/>
          </w:tcPr>
          <w:p w:rsidR="00E976D0" w:rsidRPr="007E61AE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995AEE" w:rsidRPr="00DD3011" w:rsidTr="009175D5">
        <w:trPr>
          <w:trHeight w:val="728"/>
        </w:trPr>
        <w:tc>
          <w:tcPr>
            <w:tcW w:w="793" w:type="dxa"/>
          </w:tcPr>
          <w:p w:rsidR="00995AEE" w:rsidRPr="007E61AE" w:rsidRDefault="00995AEE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995AEE" w:rsidRDefault="00995AEE" w:rsidP="00DD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34770-2021</w:t>
            </w:r>
          </w:p>
        </w:tc>
        <w:tc>
          <w:tcPr>
            <w:tcW w:w="4759" w:type="dxa"/>
          </w:tcPr>
          <w:p w:rsidR="00995AEE" w:rsidRDefault="00995AEE" w:rsidP="00995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5AEE">
              <w:rPr>
                <w:rFonts w:ascii="Times New Roman" w:hAnsi="Times New Roman" w:cs="Times New Roman"/>
                <w:sz w:val="20"/>
                <w:szCs w:val="20"/>
              </w:rPr>
              <w:t xml:space="preserve">Газ природный. Стандартные условия измерения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вычисления физико-</w:t>
            </w:r>
            <w:r w:rsidRPr="00995AEE">
              <w:rPr>
                <w:rFonts w:ascii="Times New Roman" w:hAnsi="Times New Roman" w:cs="Times New Roman"/>
                <w:sz w:val="20"/>
                <w:szCs w:val="20"/>
              </w:rPr>
              <w:t>химических свойств</w:t>
            </w:r>
          </w:p>
        </w:tc>
        <w:tc>
          <w:tcPr>
            <w:tcW w:w="1919" w:type="dxa"/>
          </w:tcPr>
          <w:p w:rsidR="00995AEE" w:rsidRPr="00530FB9" w:rsidRDefault="00530FB9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Впервые </w:t>
            </w:r>
          </w:p>
        </w:tc>
        <w:tc>
          <w:tcPr>
            <w:tcW w:w="1252" w:type="dxa"/>
          </w:tcPr>
          <w:p w:rsidR="00995AEE" w:rsidRPr="007E61AE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4A6AE4" w:rsidRPr="00DD3011" w:rsidTr="009175D5">
        <w:trPr>
          <w:trHeight w:val="728"/>
        </w:trPr>
        <w:tc>
          <w:tcPr>
            <w:tcW w:w="793" w:type="dxa"/>
          </w:tcPr>
          <w:p w:rsidR="004A6AE4" w:rsidRPr="007E61AE" w:rsidRDefault="004A6AE4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4A6AE4" w:rsidRDefault="004A6AE4" w:rsidP="00DD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AE4">
              <w:rPr>
                <w:rFonts w:ascii="Times New Roman" w:hAnsi="Times New Roman" w:cs="Times New Roman"/>
                <w:sz w:val="20"/>
                <w:szCs w:val="20"/>
              </w:rPr>
              <w:t>ГОСТ 32131-2021</w:t>
            </w:r>
          </w:p>
        </w:tc>
        <w:tc>
          <w:tcPr>
            <w:tcW w:w="4759" w:type="dxa"/>
          </w:tcPr>
          <w:p w:rsidR="004A6AE4" w:rsidRPr="00995AEE" w:rsidRDefault="004A6AE4" w:rsidP="004A6A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AE4">
              <w:rPr>
                <w:rFonts w:ascii="Times New Roman" w:hAnsi="Times New Roman" w:cs="Times New Roman"/>
                <w:sz w:val="20"/>
                <w:szCs w:val="20"/>
              </w:rPr>
              <w:t xml:space="preserve">Упаковка стеклянная. Бутылки для алкогольной и безалкогольной пищевой продукции. Общие технические условия»  </w:t>
            </w:r>
          </w:p>
        </w:tc>
        <w:tc>
          <w:tcPr>
            <w:tcW w:w="1919" w:type="dxa"/>
          </w:tcPr>
          <w:p w:rsidR="004A6AE4" w:rsidRDefault="004A6AE4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AE4">
              <w:rPr>
                <w:rFonts w:ascii="Times New Roman" w:hAnsi="Times New Roman" w:cs="Times New Roman"/>
                <w:sz w:val="20"/>
                <w:szCs w:val="20"/>
              </w:rPr>
              <w:t>Взамен ГОСТ 32131-2013 с установлением 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реходного периода 20.03.2024 г.</w:t>
            </w:r>
          </w:p>
        </w:tc>
        <w:tc>
          <w:tcPr>
            <w:tcW w:w="1252" w:type="dxa"/>
          </w:tcPr>
          <w:p w:rsidR="004A6AE4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  <w:tr w:rsidR="004A6AE4" w:rsidRPr="00DD3011" w:rsidTr="009175D5">
        <w:trPr>
          <w:trHeight w:val="728"/>
        </w:trPr>
        <w:tc>
          <w:tcPr>
            <w:tcW w:w="793" w:type="dxa"/>
          </w:tcPr>
          <w:p w:rsidR="004A6AE4" w:rsidRPr="007E61AE" w:rsidRDefault="004A6AE4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4A6AE4" w:rsidRDefault="004A6AE4" w:rsidP="00DD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AE4">
              <w:rPr>
                <w:rFonts w:ascii="Times New Roman" w:hAnsi="Times New Roman" w:cs="Times New Roman"/>
                <w:sz w:val="20"/>
                <w:szCs w:val="20"/>
              </w:rPr>
              <w:t>ГОСТ 33380-2015</w:t>
            </w:r>
          </w:p>
        </w:tc>
        <w:tc>
          <w:tcPr>
            <w:tcW w:w="4759" w:type="dxa"/>
          </w:tcPr>
          <w:p w:rsidR="004A6AE4" w:rsidRPr="00995AEE" w:rsidRDefault="004A6AE4" w:rsidP="00995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AE4">
              <w:rPr>
                <w:rFonts w:ascii="Times New Roman" w:hAnsi="Times New Roman" w:cs="Times New Roman"/>
                <w:sz w:val="20"/>
                <w:szCs w:val="20"/>
              </w:rPr>
              <w:t>Удобрения органические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Эффлюент. Технические условия</w:t>
            </w:r>
          </w:p>
        </w:tc>
        <w:tc>
          <w:tcPr>
            <w:tcW w:w="1919" w:type="dxa"/>
          </w:tcPr>
          <w:p w:rsidR="004A6AE4" w:rsidRDefault="004A6AE4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Впервые </w:t>
            </w:r>
          </w:p>
        </w:tc>
        <w:tc>
          <w:tcPr>
            <w:tcW w:w="1252" w:type="dxa"/>
          </w:tcPr>
          <w:p w:rsidR="004A6AE4" w:rsidRDefault="00864160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3.04</w:t>
            </w:r>
            <w:r w:rsidRPr="00B26E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г.</w:t>
            </w:r>
          </w:p>
        </w:tc>
      </w:tr>
    </w:tbl>
    <w:p w:rsidR="00343816" w:rsidRPr="00DD3011" w:rsidRDefault="00343816">
      <w:pPr>
        <w:rPr>
          <w:rFonts w:ascii="Times New Roman" w:hAnsi="Times New Roman" w:cs="Times New Roman"/>
          <w:sz w:val="20"/>
          <w:szCs w:val="20"/>
        </w:rPr>
      </w:pPr>
    </w:p>
    <w:p w:rsidR="00356DEA" w:rsidRDefault="00FE6256">
      <w:pPr>
        <w:rPr>
          <w:lang w:val="en-US"/>
        </w:rPr>
      </w:pPr>
    </w:p>
    <w:p w:rsidR="00B05F46" w:rsidRDefault="00FE625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B05F46" w:rsidRDefault="00FE625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03.04.2023 11:09 Яшкина Гульнара Бердыгуловна</w:t>
      </w:r>
    </w:p>
    <w:p w:rsidR="00B05F46" w:rsidRDefault="00FE625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03.04.2023 16:44 Есенбекова Жанна Рашидовна</w:t>
      </w:r>
    </w:p>
    <w:p w:rsidR="00B05F46" w:rsidRDefault="00FE625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B05F46" w:rsidRDefault="00FE625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03.04.2023 17:17 </w:t>
      </w:r>
      <w:r>
        <w:rPr>
          <w:rFonts w:ascii="Times New Roman" w:eastAsia="Times New Roman" w:hAnsi="Times New Roman" w:cs="Times New Roman"/>
          <w:lang w:eastAsia="ru-RU"/>
        </w:rPr>
        <w:t>Еликбаев Куаныш Нурланович</w:t>
      </w:r>
    </w:p>
    <w:p w:rsidR="00B05F46" w:rsidRDefault="00FE6256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5F46" w:rsidSect="003C25CB">
      <w:headerReference w:type="default" r:id="rId9"/>
      <w:foot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256" w:rsidRDefault="00FE6256" w:rsidP="00FB1918">
      <w:pPr>
        <w:spacing w:after="0" w:line="240" w:lineRule="auto"/>
      </w:pPr>
      <w:r>
        <w:separator/>
      </w:r>
    </w:p>
  </w:endnote>
  <w:endnote w:type="continuationSeparator" w:id="0">
    <w:p w:rsidR="00FE6256" w:rsidRDefault="00FE6256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1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FE625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26.04.2023 18:26.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FE625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256" w:rsidRDefault="00FE6256" w:rsidP="00FB1918">
      <w:pPr>
        <w:spacing w:after="0" w:line="240" w:lineRule="auto"/>
      </w:pPr>
      <w:r>
        <w:separator/>
      </w:r>
    </w:p>
  </w:footnote>
  <w:footnote w:type="continuationSeparator" w:id="0">
    <w:p w:rsidR="00FE6256" w:rsidRDefault="00FE6256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FE6256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34DA0"/>
    <w:rsid w:val="00040805"/>
    <w:rsid w:val="00051500"/>
    <w:rsid w:val="00053E23"/>
    <w:rsid w:val="0006499E"/>
    <w:rsid w:val="0007279E"/>
    <w:rsid w:val="000B3322"/>
    <w:rsid w:val="000C7400"/>
    <w:rsid w:val="000D6EEE"/>
    <w:rsid w:val="000F6B29"/>
    <w:rsid w:val="001809A4"/>
    <w:rsid w:val="00193169"/>
    <w:rsid w:val="001C5667"/>
    <w:rsid w:val="0024145F"/>
    <w:rsid w:val="002A7F5E"/>
    <w:rsid w:val="0031182D"/>
    <w:rsid w:val="00320D64"/>
    <w:rsid w:val="0033579B"/>
    <w:rsid w:val="00343816"/>
    <w:rsid w:val="0035690C"/>
    <w:rsid w:val="00364943"/>
    <w:rsid w:val="003950A2"/>
    <w:rsid w:val="003C25CB"/>
    <w:rsid w:val="003E798B"/>
    <w:rsid w:val="003F3FAD"/>
    <w:rsid w:val="00433771"/>
    <w:rsid w:val="004455AF"/>
    <w:rsid w:val="00452174"/>
    <w:rsid w:val="004A470D"/>
    <w:rsid w:val="004A6AE4"/>
    <w:rsid w:val="004B0CC0"/>
    <w:rsid w:val="004B3B5C"/>
    <w:rsid w:val="004B4B4A"/>
    <w:rsid w:val="004D658E"/>
    <w:rsid w:val="004E1802"/>
    <w:rsid w:val="004F09CB"/>
    <w:rsid w:val="005102F8"/>
    <w:rsid w:val="00530FB9"/>
    <w:rsid w:val="00557CE2"/>
    <w:rsid w:val="0056714D"/>
    <w:rsid w:val="005B1712"/>
    <w:rsid w:val="005D05A6"/>
    <w:rsid w:val="005F0694"/>
    <w:rsid w:val="005F7060"/>
    <w:rsid w:val="00632C68"/>
    <w:rsid w:val="006368B2"/>
    <w:rsid w:val="00644CBE"/>
    <w:rsid w:val="00700243"/>
    <w:rsid w:val="00735AA5"/>
    <w:rsid w:val="00754BF8"/>
    <w:rsid w:val="00762152"/>
    <w:rsid w:val="00791B90"/>
    <w:rsid w:val="007E391E"/>
    <w:rsid w:val="007E61AE"/>
    <w:rsid w:val="00864160"/>
    <w:rsid w:val="0088345F"/>
    <w:rsid w:val="008905E5"/>
    <w:rsid w:val="009127F4"/>
    <w:rsid w:val="009175D5"/>
    <w:rsid w:val="00943AC1"/>
    <w:rsid w:val="00952F4C"/>
    <w:rsid w:val="00974A0E"/>
    <w:rsid w:val="00983F28"/>
    <w:rsid w:val="00984755"/>
    <w:rsid w:val="00992275"/>
    <w:rsid w:val="00995AEE"/>
    <w:rsid w:val="00995DFC"/>
    <w:rsid w:val="009B254B"/>
    <w:rsid w:val="009B6902"/>
    <w:rsid w:val="009D32FF"/>
    <w:rsid w:val="00A166C3"/>
    <w:rsid w:val="00A259FB"/>
    <w:rsid w:val="00A9026F"/>
    <w:rsid w:val="00AB3D9B"/>
    <w:rsid w:val="00AD03F1"/>
    <w:rsid w:val="00AF046F"/>
    <w:rsid w:val="00B05F46"/>
    <w:rsid w:val="00B15E43"/>
    <w:rsid w:val="00B52139"/>
    <w:rsid w:val="00B52EB7"/>
    <w:rsid w:val="00B94731"/>
    <w:rsid w:val="00BB7556"/>
    <w:rsid w:val="00C100C4"/>
    <w:rsid w:val="00C2035F"/>
    <w:rsid w:val="00C24EC9"/>
    <w:rsid w:val="00C67B82"/>
    <w:rsid w:val="00C70F2E"/>
    <w:rsid w:val="00C863E3"/>
    <w:rsid w:val="00CB6C47"/>
    <w:rsid w:val="00CE3F82"/>
    <w:rsid w:val="00D40D4D"/>
    <w:rsid w:val="00DA33AB"/>
    <w:rsid w:val="00DD3011"/>
    <w:rsid w:val="00DD648E"/>
    <w:rsid w:val="00DD780B"/>
    <w:rsid w:val="00E00F9F"/>
    <w:rsid w:val="00E01A4C"/>
    <w:rsid w:val="00E05DFB"/>
    <w:rsid w:val="00E770D3"/>
    <w:rsid w:val="00E84683"/>
    <w:rsid w:val="00E976D0"/>
    <w:rsid w:val="00F10592"/>
    <w:rsid w:val="00F259FA"/>
    <w:rsid w:val="00F4342A"/>
    <w:rsid w:val="00F44232"/>
    <w:rsid w:val="00FB6D64"/>
    <w:rsid w:val="00FD213F"/>
    <w:rsid w:val="00FE6256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2</cp:revision>
  <cp:lastPrinted>2021-10-05T05:18:00Z</cp:lastPrinted>
  <dcterms:created xsi:type="dcterms:W3CDTF">2023-04-26T12:26:00Z</dcterms:created>
  <dcterms:modified xsi:type="dcterms:W3CDTF">2023-04-26T12:26:00Z</dcterms:modified>
</cp:coreProperties>
</file>